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02" w:rsidRPr="00984902" w:rsidRDefault="007B3912" w:rsidP="00984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02">
        <w:rPr>
          <w:rFonts w:ascii="Times New Roman" w:hAnsi="Times New Roman" w:cs="Times New Roman"/>
          <w:b/>
          <w:sz w:val="28"/>
          <w:szCs w:val="28"/>
        </w:rPr>
        <w:t xml:space="preserve">СРЕДНЕГОДОВАЯ ЧИСЛЕННОСТЬ ЗАНЯТЫХ </w:t>
      </w:r>
      <w:r w:rsidR="00984902">
        <w:rPr>
          <w:rFonts w:ascii="Times New Roman" w:hAnsi="Times New Roman" w:cs="Times New Roman"/>
          <w:b/>
          <w:sz w:val="28"/>
          <w:szCs w:val="28"/>
        </w:rPr>
        <w:br/>
      </w:r>
      <w:r w:rsidR="00984902" w:rsidRPr="00984902">
        <w:rPr>
          <w:rFonts w:ascii="Times New Roman" w:hAnsi="Times New Roman" w:cs="Times New Roman"/>
          <w:b/>
          <w:sz w:val="28"/>
          <w:szCs w:val="28"/>
        </w:rPr>
        <w:t>(по данным баланса трудовых ресурсов)</w:t>
      </w:r>
    </w:p>
    <w:p w:rsidR="00984902" w:rsidRPr="00984902" w:rsidRDefault="00984902" w:rsidP="00984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02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984902" w:rsidRDefault="00984902" w:rsidP="007B3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902">
        <w:rPr>
          <w:rFonts w:ascii="Times New Roman" w:hAnsi="Times New Roman" w:cs="Times New Roman"/>
          <w:sz w:val="28"/>
          <w:szCs w:val="28"/>
        </w:rPr>
        <w:t xml:space="preserve">Данные о среднегодовой численности занятых, начиная с 2016 г., рассчитаны в соответствии с актуализированной методикой расчета баланса трудовых ресурсов и оценки затрат труда, утвержденной приказом Росстата от 29 сентября 2017 г. № 647. </w:t>
      </w:r>
      <w:proofErr w:type="gramEnd"/>
    </w:p>
    <w:p w:rsidR="00984902" w:rsidRDefault="00984902" w:rsidP="007B3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9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4902">
        <w:rPr>
          <w:rFonts w:ascii="Times New Roman" w:hAnsi="Times New Roman" w:cs="Times New Roman"/>
          <w:sz w:val="28"/>
          <w:szCs w:val="28"/>
        </w:rPr>
        <w:t xml:space="preserve"> </w:t>
      </w:r>
      <w:r w:rsidRPr="00984902">
        <w:rPr>
          <w:rFonts w:ascii="Times New Roman" w:hAnsi="Times New Roman" w:cs="Times New Roman"/>
          <w:b/>
          <w:sz w:val="28"/>
          <w:szCs w:val="28"/>
        </w:rPr>
        <w:t>занятым</w:t>
      </w:r>
      <w:r w:rsidRPr="00984902">
        <w:rPr>
          <w:rFonts w:ascii="Times New Roman" w:hAnsi="Times New Roman" w:cs="Times New Roman"/>
          <w:sz w:val="28"/>
          <w:szCs w:val="28"/>
        </w:rPr>
        <w:t xml:space="preserve"> относятся лица, которые в рассматриваемый период выполняли любую деятельность, связанную с производством товаров или оказанием услуг за оплату или прибыль. В численность </w:t>
      </w:r>
      <w:proofErr w:type="gramStart"/>
      <w:r w:rsidRPr="0098490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984902">
        <w:rPr>
          <w:rFonts w:ascii="Times New Roman" w:hAnsi="Times New Roman" w:cs="Times New Roman"/>
          <w:sz w:val="28"/>
          <w:szCs w:val="28"/>
        </w:rPr>
        <w:t xml:space="preserve">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 </w:t>
      </w:r>
    </w:p>
    <w:p w:rsidR="00984902" w:rsidRDefault="00984902" w:rsidP="007B3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02">
        <w:rPr>
          <w:rFonts w:ascii="Times New Roman" w:hAnsi="Times New Roman" w:cs="Times New Roman"/>
          <w:sz w:val="28"/>
          <w:szCs w:val="28"/>
        </w:rPr>
        <w:t xml:space="preserve">Данные о среднегодовой численности занятых в экономике формируются по основной работе гражданского населения один раз в год при составлении баланса трудовых ресурсов на основе интеграции нескольких источников информации: сведений статистической отчетности организаций, материалов выборочного обследования рабочей силы, данных выборочных обследований индивидуальных предпринимателей, данных органов исполнительной власти. В среднегодовую численность </w:t>
      </w:r>
      <w:proofErr w:type="gramStart"/>
      <w:r w:rsidRPr="0098490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984902">
        <w:rPr>
          <w:rFonts w:ascii="Times New Roman" w:hAnsi="Times New Roman" w:cs="Times New Roman"/>
          <w:sz w:val="28"/>
          <w:szCs w:val="28"/>
        </w:rPr>
        <w:t xml:space="preserve"> включаются работающие иностранные граждане, как постоянно проживающие, так и временно находящиеся на территории Российской Федерации. Не включаются лица, занятые в домашнем хозяйстве производством товаров и услуг для собственного потребления. </w:t>
      </w:r>
    </w:p>
    <w:p w:rsidR="00F63765" w:rsidRPr="00984902" w:rsidRDefault="00984902" w:rsidP="007B3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02">
        <w:rPr>
          <w:rFonts w:ascii="Times New Roman" w:hAnsi="Times New Roman" w:cs="Times New Roman"/>
          <w:sz w:val="28"/>
          <w:szCs w:val="28"/>
        </w:rPr>
        <w:t>Существуют методологические расхождения при формировании данных о численности занятого населения в составе расчета баланса трудовых ресурсов и на основе выборочных обследований рабочей силы. В частности, в среднегодовой численности занятых (на основе расчета баланса трудовых ресурсов) не учитываются лица, отсутствовавшие на работе в связи с отпуском по беременности и родам и по уходу за ребенком до достижения им возраста 1,5 лет, и военнослужащие, но учитываются иностранные трудовые мигранты. В отличие от обследования рабочей силы, где информация по субъектам Российской Федерации сформирована по месту проживания, среднегодовая численность занятых (на основе расчета баланса трудовых ресурсов) сформирована по месту работы.</w:t>
      </w:r>
    </w:p>
    <w:sectPr w:rsidR="00F63765" w:rsidRPr="00984902" w:rsidSect="00AF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4902"/>
    <w:rsid w:val="000B1387"/>
    <w:rsid w:val="004F5AC0"/>
    <w:rsid w:val="007B3912"/>
    <w:rsid w:val="00984902"/>
    <w:rsid w:val="00AF41D8"/>
    <w:rsid w:val="00F6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P21_SinutaMI</dc:creator>
  <cp:lastModifiedBy>P21_SinutaMI</cp:lastModifiedBy>
  <cp:revision>3</cp:revision>
  <cp:lastPrinted>2019-09-24T13:59:00Z</cp:lastPrinted>
  <dcterms:created xsi:type="dcterms:W3CDTF">2019-09-24T12:59:00Z</dcterms:created>
  <dcterms:modified xsi:type="dcterms:W3CDTF">2019-09-24T13:59:00Z</dcterms:modified>
</cp:coreProperties>
</file>